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AB" w:rsidRDefault="007C35AB" w:rsidP="007C35AB">
      <w:pPr>
        <w:spacing w:line="400" w:lineRule="exact"/>
        <w:ind w:firstLineChars="200" w:firstLine="422"/>
        <w:jc w:val="center"/>
        <w:rPr>
          <w:rFonts w:ascii="宋体" w:hAnsi="宋体" w:cs="宋体" w:hint="eastAsia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表5-5-3  专业（模块）优质核心课程建设计划表</w:t>
      </w:r>
    </w:p>
    <w:tbl>
      <w:tblPr>
        <w:tblW w:w="0" w:type="auto"/>
        <w:tblInd w:w="-252" w:type="dxa"/>
        <w:tblLayout w:type="fixed"/>
        <w:tblLook w:val="0000"/>
      </w:tblPr>
      <w:tblGrid>
        <w:gridCol w:w="1430"/>
        <w:gridCol w:w="2170"/>
        <w:gridCol w:w="3533"/>
        <w:gridCol w:w="1327"/>
        <w:gridCol w:w="1013"/>
      </w:tblGrid>
      <w:tr w:rsidR="007C35AB" w:rsidTr="00331B53">
        <w:trPr>
          <w:trHeight w:val="511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模块名称</w:t>
            </w:r>
          </w:p>
        </w:tc>
        <w:tc>
          <w:tcPr>
            <w:tcW w:w="2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ind w:firstLineChars="49" w:firstLine="99"/>
              <w:rPr>
                <w:rFonts w:ascii="宋体" w:hAnsi="宋体" w:cs="宋体"/>
                <w:b/>
                <w:bCs/>
                <w:spacing w:val="-4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pacing w:val="-4"/>
                <w:szCs w:val="21"/>
                <w:lang w:val="zh-CN"/>
              </w:rPr>
              <w:t>模块骨干课程名称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建设成果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ind w:firstLineChars="49" w:firstLine="103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完成时间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ind w:firstLineChars="49" w:firstLine="103"/>
              <w:rPr>
                <w:rFonts w:ascii="宋体" w:hAnsi="宋体" w:cs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val="zh-CN"/>
              </w:rPr>
              <w:t>负责人</w:t>
            </w:r>
          </w:p>
        </w:tc>
      </w:tr>
      <w:tr w:rsidR="007C35AB" w:rsidTr="00331B53">
        <w:trPr>
          <w:trHeight w:val="615"/>
        </w:trPr>
        <w:tc>
          <w:tcPr>
            <w:tcW w:w="143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b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学科基础课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中国古代文学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cs="宋体" w:hint="eastAsia"/>
                <w:szCs w:val="21"/>
                <w:lang w:val="zh-CN"/>
              </w:rPr>
              <w:t>孙虎堂</w:t>
            </w:r>
            <w:proofErr w:type="gramEnd"/>
          </w:p>
        </w:tc>
      </w:tr>
      <w:tr w:rsidR="007C35AB" w:rsidTr="00331B53">
        <w:trPr>
          <w:trHeight w:val="630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b/>
                <w:bCs/>
                <w:szCs w:val="21"/>
                <w:lang w:val="zh-C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中国现当代文学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张艳梅</w:t>
            </w:r>
          </w:p>
        </w:tc>
      </w:tr>
      <w:tr w:rsidR="007C35AB" w:rsidTr="00331B53">
        <w:trPr>
          <w:trHeight w:val="630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b/>
                <w:bCs/>
                <w:szCs w:val="21"/>
                <w:lang w:val="zh-C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现代汉语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赵红梅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外国文学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ind w:firstLineChars="50" w:firstLine="105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范爱贤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古代汉语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ind w:firstLineChars="50" w:firstLine="105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2014.12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程志兵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文学概论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2014.12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吕逸新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语言学概论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马宏基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文献学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焦桂美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写 作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王晓梦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文学与</w:t>
            </w:r>
          </w:p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理论批评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文艺美学与大众文化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2014.12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盖 光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美学理论与艺术欣赏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5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韩德信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文学批评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蔡梅娟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现代经典作品</w:t>
            </w:r>
          </w:p>
          <w:p w:rsidR="007C35AB" w:rsidRDefault="007C35AB" w:rsidP="00331B53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鉴赏与批评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2015.12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唐长华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当代小说阅读</w:t>
            </w:r>
          </w:p>
          <w:p w:rsidR="007C35AB" w:rsidRDefault="007C35AB" w:rsidP="00331B53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与批评实践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2015.12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张艳梅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唐宋诗词鉴赏与批评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proofErr w:type="gramStart"/>
            <w:r>
              <w:rPr>
                <w:rFonts w:ascii="宋体" w:hAnsi="宋体" w:cs="宋体" w:hint="eastAsia"/>
                <w:szCs w:val="21"/>
                <w:lang w:val="zh-CN"/>
              </w:rPr>
              <w:t>柏秀叶</w:t>
            </w:r>
            <w:proofErr w:type="gramEnd"/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元明清戏曲鉴赏</w:t>
            </w:r>
          </w:p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与批评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张 健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语言基础</w:t>
            </w:r>
          </w:p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与应用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现代汉语语音</w:t>
            </w:r>
          </w:p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与普通话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</w:rPr>
              <w:t>2014.12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proofErr w:type="gramStart"/>
            <w:r>
              <w:rPr>
                <w:rFonts w:ascii="宋体" w:hAnsi="宋体" w:cs="宋体" w:hint="eastAsia"/>
                <w:szCs w:val="21"/>
                <w:lang w:val="zh-CN"/>
              </w:rPr>
              <w:t>王艺玲</w:t>
            </w:r>
            <w:proofErr w:type="gramEnd"/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训诂与典籍阅读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2015.12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张丽霞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修辞学</w:t>
            </w:r>
          </w:p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与语言运用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</w:rPr>
              <w:t>2014.12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岳守雯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应用汉字学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2015.12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陈玉金</w:t>
            </w:r>
          </w:p>
        </w:tc>
      </w:tr>
      <w:tr w:rsidR="007C35AB" w:rsidTr="00331B53">
        <w:trPr>
          <w:trHeight w:val="511"/>
        </w:trPr>
        <w:tc>
          <w:tcPr>
            <w:tcW w:w="143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</w:p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文秘</w:t>
            </w:r>
          </w:p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与新闻采编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</w:pPr>
            <w:r>
              <w:rPr>
                <w:rFonts w:hint="eastAsia"/>
              </w:rPr>
              <w:t>秘书实务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jc w:val="lef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</w:t>
            </w: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  <w:r>
              <w:rPr>
                <w:rFonts w:ascii="宋体" w:hAnsi="宋体" w:cs="宋体"/>
                <w:szCs w:val="21"/>
                <w:lang w:val="zh-CN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徐文明</w:t>
            </w:r>
          </w:p>
        </w:tc>
      </w:tr>
      <w:tr w:rsidR="007C35AB" w:rsidTr="00331B53"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秘书写作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2015.12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张立新</w:t>
            </w:r>
          </w:p>
        </w:tc>
      </w:tr>
      <w:tr w:rsidR="007C35AB" w:rsidTr="00331B53"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现代秘书礼仪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>2015.12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董 梅</w:t>
            </w:r>
          </w:p>
        </w:tc>
      </w:tr>
      <w:tr w:rsidR="007C35AB" w:rsidTr="00331B53"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秘书口语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岳守雯</w:t>
            </w:r>
          </w:p>
        </w:tc>
      </w:tr>
      <w:tr w:rsidR="007C35AB" w:rsidTr="00331B53"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会议与商务活动策划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梁绪敏</w:t>
            </w:r>
          </w:p>
        </w:tc>
      </w:tr>
      <w:tr w:rsidR="007C35AB" w:rsidTr="00331B53"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新闻报道策划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张 伟</w:t>
            </w:r>
          </w:p>
        </w:tc>
      </w:tr>
      <w:tr w:rsidR="007C35AB" w:rsidTr="00331B53">
        <w:tc>
          <w:tcPr>
            <w:tcW w:w="143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新闻作品与案例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课程标准、考核标准、电子教案、</w:t>
            </w:r>
          </w:p>
          <w:p w:rsidR="007C35AB" w:rsidRDefault="007C35AB" w:rsidP="00331B53">
            <w:pPr>
              <w:spacing w:line="420" w:lineRule="exact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多媒体课件、习题库、网络平台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.12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35AB" w:rsidRDefault="007C35AB" w:rsidP="00331B53">
            <w:pPr>
              <w:spacing w:line="420" w:lineRule="exact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郭晓丽</w:t>
            </w:r>
          </w:p>
        </w:tc>
      </w:tr>
    </w:tbl>
    <w:p w:rsidR="00901D08" w:rsidRDefault="00901D08"/>
    <w:sectPr w:rsidR="00901D08" w:rsidSect="00901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35AB"/>
    <w:rsid w:val="00165B39"/>
    <w:rsid w:val="007C35AB"/>
    <w:rsid w:val="00901D08"/>
    <w:rsid w:val="00B4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40175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B401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40175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B4017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B40175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B4017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B40175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B4017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B4017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40175"/>
    <w:rPr>
      <w:rFonts w:cstheme="maj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B4017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B40175"/>
    <w:rPr>
      <w:rFonts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B4017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B40175"/>
    <w:rPr>
      <w:rFonts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B4017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B40175"/>
    <w:rPr>
      <w:rFonts w:cstheme="majorBid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B4017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B40175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rsid w:val="00B40175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qFormat/>
    <w:rsid w:val="00B401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B4017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B4017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rsid w:val="00B40175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qFormat/>
    <w:rsid w:val="00B40175"/>
    <w:rPr>
      <w:b/>
      <w:bCs/>
    </w:rPr>
  </w:style>
  <w:style w:type="character" w:styleId="a7">
    <w:name w:val="Emphasis"/>
    <w:qFormat/>
    <w:rsid w:val="00B40175"/>
    <w:rPr>
      <w:i/>
      <w:iCs/>
    </w:rPr>
  </w:style>
  <w:style w:type="paragraph" w:styleId="a8">
    <w:name w:val="No Spacing"/>
    <w:basedOn w:val="a"/>
    <w:link w:val="Char1"/>
    <w:uiPriority w:val="1"/>
    <w:qFormat/>
    <w:rsid w:val="00B40175"/>
  </w:style>
  <w:style w:type="character" w:customStyle="1" w:styleId="Char1">
    <w:name w:val="无间隔 Char"/>
    <w:basedOn w:val="a0"/>
    <w:link w:val="a8"/>
    <w:uiPriority w:val="1"/>
    <w:rsid w:val="00B4017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40175"/>
    <w:pPr>
      <w:ind w:firstLineChars="200" w:firstLine="420"/>
    </w:pPr>
  </w:style>
  <w:style w:type="paragraph" w:styleId="aa">
    <w:name w:val="Quote"/>
    <w:basedOn w:val="a"/>
    <w:next w:val="a"/>
    <w:link w:val="Char2"/>
    <w:uiPriority w:val="29"/>
    <w:qFormat/>
    <w:rsid w:val="00B40175"/>
    <w:rPr>
      <w:i/>
      <w:iCs/>
      <w:color w:val="000000" w:themeColor="text1"/>
    </w:rPr>
  </w:style>
  <w:style w:type="character" w:customStyle="1" w:styleId="Char2">
    <w:name w:val="引用 Char"/>
    <w:basedOn w:val="a0"/>
    <w:link w:val="aa"/>
    <w:uiPriority w:val="29"/>
    <w:rsid w:val="00B40175"/>
    <w:rPr>
      <w:i/>
      <w:iCs/>
      <w:color w:val="000000" w:themeColor="text1"/>
      <w:kern w:val="2"/>
      <w:sz w:val="21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B401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b"/>
    <w:uiPriority w:val="30"/>
    <w:rsid w:val="00B40175"/>
    <w:rPr>
      <w:b/>
      <w:bCs/>
      <w:i/>
      <w:iCs/>
      <w:color w:val="4F81BD" w:themeColor="accent1"/>
      <w:kern w:val="2"/>
      <w:sz w:val="21"/>
      <w:szCs w:val="24"/>
    </w:rPr>
  </w:style>
  <w:style w:type="character" w:styleId="ac">
    <w:name w:val="Subtle Emphasis"/>
    <w:uiPriority w:val="19"/>
    <w:qFormat/>
    <w:rsid w:val="00B40175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B40175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B40175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B4017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B40175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4017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2014-12-02T07:48:00Z</dcterms:created>
  <dcterms:modified xsi:type="dcterms:W3CDTF">2014-12-02T07:49:00Z</dcterms:modified>
</cp:coreProperties>
</file>